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38" w:rsidRDefault="00525638" w:rsidP="00525638">
      <w:pPr xmlns:w="http://schemas.openxmlformats.org/wordprocessingml/2006/main">
        <w:framePr w:hSpace="180" w:wrap="around" w:vAnchor="text" w:hAnchor="text" w:x="-300" w:y="1"/>
        <w:suppressOverlap/>
        <w:jc w:val="both"/>
        <w:rPr>
          <w:rFonts w:ascii="Arial" w:hAnsi="Arial" w:cs="Arial"/>
          <w:sz w:val="20"/>
          <w:szCs w:val="20"/>
          <w:lang w:val="hy-AM"/>
        </w:rPr>
      </w:pP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t xml:space="preserve">Сделано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прозрачным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облегчение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t xml:space="preserve">сделан из стекла </w:t>
      </w:r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и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золотой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t xml:space="preserve">Сделано из металла.</w:t>
      </w:r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Базовый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часть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нуждаться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является</w:t>
      </w:r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готовый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быть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облегчение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сделан из стекла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,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и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нога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,</w:t>
      </w:r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золотой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  <w:lang w:val="ru-RU"/>
        </w:rPr>
        <w:t xml:space="preserve">Металл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: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br xmlns:w="http://schemas.openxmlformats.org/wordprocessingml/2006/main"/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Фруктовая ваза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Одноярусная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,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диаметр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: 28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см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,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высота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: 20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см </w:t>
      </w:r>
      <w:proofErr xmlns:w="http://schemas.openxmlformats.org/wordprocessingml/2006/main" w:type="spellEnd"/>
      <w:r xmlns:w="http://schemas.openxmlformats.org/wordprocessingml/2006/main">
        <w:rPr>
          <w:rFonts w:ascii="Arial" w:hAnsi="Arial" w:cs="Arial"/>
          <w:sz w:val="20"/>
          <w:szCs w:val="20"/>
          <w:lang w:val="hy-AM"/>
        </w:rPr>
        <w:t xml:space="preserve">,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стекло.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Толщина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: 0,4-0,6 </w:t>
      </w:r>
      <w:proofErr xmlns:w="http://schemas.openxmlformats.org/wordprocessingml/2006/main" w:type="spellStart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см </w:t>
      </w:r>
      <w:proofErr xmlns:w="http://schemas.openxmlformats.org/wordprocessingml/2006/main" w:type="spellEnd"/>
      <w:r xmlns:w="http://schemas.openxmlformats.org/wordprocessingml/2006/main" w:rsidRPr="00A10DC3">
        <w:rPr>
          <w:rFonts w:ascii="Arial" w:hAnsi="Arial" w:cs="Arial"/>
          <w:sz w:val="20"/>
          <w:szCs w:val="20"/>
        </w:rPr>
        <w:t xml:space="preserve">.</w:t>
      </w:r>
    </w:p>
    <w:p w:rsidR="00525638" w:rsidRPr="00525638" w:rsidRDefault="00525638" w:rsidP="00525638">
      <w:pPr xmlns:w="http://schemas.openxmlformats.org/wordprocessingml/2006/main">
        <w:framePr w:hSpace="180" w:wrap="around" w:vAnchor="text" w:hAnchor="text" w:x="-300" w:y="1"/>
        <w:suppressOverlap/>
        <w:jc w:val="both"/>
        <w:rPr>
          <w:rFonts w:ascii="Arial" w:hAnsi="Arial" w:cs="Arial"/>
          <w:sz w:val="20"/>
          <w:szCs w:val="20"/>
          <w:lang w:val="hy-AM"/>
        </w:rPr>
      </w:pPr>
      <w:r xmlns:w="http://schemas.openxmlformats.org/wordprocessingml/2006/main">
        <w:rPr>
          <w:rFonts w:ascii="Arial" w:hAnsi="Arial" w:cs="Arial"/>
          <w:sz w:val="20"/>
          <w:szCs w:val="20"/>
          <w:lang w:val="hy-AM"/>
        </w:rPr>
        <w:t xml:space="preserve">Каждая фруктовая ваза, изображенная на рисунке 1, должна поставляться в бумажных пакетах (пакеты должны быть согласованы с заказчиком до доставки товара). </w:t>
      </w:r>
      <w:r xmlns:w="http://schemas.openxmlformats.org/wordprocessingml/2006/main" w:rsidRPr="00A10DC3">
        <w:rPr>
          <w:rFonts w:ascii="Arial" w:hAnsi="Arial" w:cs="Arial"/>
          <w:sz w:val="20"/>
          <w:szCs w:val="20"/>
          <w:lang w:val="hy-AM"/>
        </w:rPr>
        <w:br xmlns:w="http://schemas.openxmlformats.org/wordprocessingml/2006/main"/>
      </w:r>
      <w:r xmlns:w="http://schemas.openxmlformats.org/wordprocessingml/2006/main">
        <w:rPr>
          <w:rFonts w:ascii="Arial" w:hAnsi="Arial" w:cs="Arial"/>
          <w:sz w:val="20"/>
          <w:szCs w:val="20"/>
          <w:lang w:val="hy-AM"/>
        </w:rPr>
        <w:t xml:space="preserve">Товар должен быть новым, неиспользованным, неповрежденным, без трещин, вмятин и каких-либо дефектов, которые могли бы ухудшить внешний вид и качество товара. Как только дефекты будут обнаружены во время доставки товара, поставщик должен немедленно заменить товар на новый. </w:t>
      </w:r>
      <w:bookmarkStart xmlns:w="http://schemas.openxmlformats.org/wordprocessingml/2006/main" w:id="0" w:name="_GoBack"/>
      <w:bookmarkEnd xmlns:w="http://schemas.openxmlformats.org/wordprocessingml/2006/main" w:id="0"/>
      <w:r xmlns:w="http://schemas.openxmlformats.org/wordprocessingml/2006/main" w:rsidRPr="00525638">
        <w:rPr>
          <w:rFonts w:ascii="Arial" w:hAnsi="Arial" w:cs="Arial"/>
          <w:sz w:val="20"/>
          <w:szCs w:val="20"/>
          <w:lang w:val="hy-AM"/>
        </w:rPr>
        <w:t xml:space="preserve">Поставщик должен осуществлять транспортировку и разгрузку товара за свой счет.</w:t>
      </w:r>
    </w:p>
    <w:p w:rsidR="00525638" w:rsidRDefault="00525638" w:rsidP="00525638">
      <w:pPr xmlns:w="http://schemas.openxmlformats.org/wordprocessingml/2006/main">
        <w:rPr>
          <w:rFonts w:ascii="Arial" w:hAnsi="Arial" w:cs="Arial"/>
          <w:b/>
          <w:i/>
          <w:noProof/>
          <w:sz w:val="24"/>
          <w:szCs w:val="24"/>
          <w:lang w:val="hy-AM" w:eastAsia="ru-RU"/>
        </w:rPr>
      </w:pPr>
      <w:r xmlns:w="http://schemas.openxmlformats.org/wordprocessingml/2006/main" w:rsidRPr="00525638">
        <w:rPr>
          <w:rFonts w:ascii="Arial" w:hAnsi="Arial" w:cs="Arial"/>
          <w:b/>
          <w:i/>
          <w:noProof/>
          <w:sz w:val="24"/>
          <w:szCs w:val="24"/>
          <w:lang w:val="ru-RU" w:eastAsia="ru-RU"/>
        </w:rPr>
        <w:t xml:space="preserve">Рисунок 1</w:t>
      </w:r>
    </w:p>
    <w:p w:rsidR="006F6F45" w:rsidRDefault="00525638" w:rsidP="00525638">
      <w:pPr>
        <w:rPr>
          <w:rFonts w:ascii="Arial" w:hAnsi="Arial" w:cs="Arial"/>
          <w:b/>
          <w:i/>
          <w:noProof/>
          <w:sz w:val="24"/>
          <w:szCs w:val="24"/>
          <w:lang w:val="hy-AM" w:eastAsia="ru-RU"/>
        </w:rPr>
      </w:pPr>
      <w:r w:rsidRPr="00A10DC3">
        <w:rPr>
          <w:rFonts w:ascii="Arial" w:hAnsi="Arial" w:cs="Arial"/>
          <w:b/>
          <w:i/>
          <w:noProof/>
          <w:sz w:val="24"/>
          <w:szCs w:val="24"/>
          <w:lang w:val="ru-RU" w:eastAsia="ru-RU"/>
        </w:rPr>
        <w:drawing>
          <wp:inline distT="0" distB="0" distL="0" distR="0" wp14:anchorId="5B4E61E5" wp14:editId="690E74EA">
            <wp:extent cx="2114093" cy="1399230"/>
            <wp:effectExtent l="0" t="0" r="635" b="0"/>
            <wp:docPr id="3" name="Рисунок 3" descr="C:\Users\user\AppData\Local\Microsoft\Windows\INetCache\Content.Word\10000576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10000576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472" cy="140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638" w:rsidRPr="00525638" w:rsidRDefault="00525638" w:rsidP="00525638">
      <w:pPr>
        <w:rPr>
          <w:lang w:val="hy-AM"/>
        </w:r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inline distT="0" distB="0" distL="0" distR="0" wp14:anchorId="66DD698A" wp14:editId="5726CDCA">
            <wp:extent cx="2115185" cy="1582420"/>
            <wp:effectExtent l="0" t="0" r="0" b="0"/>
            <wp:docPr id="5" name="Рисунок 5" descr="20260116_125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260116_12514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5638" w:rsidRPr="00525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640"/>
    <w:rsid w:val="00525638"/>
    <w:rsid w:val="006F6F45"/>
    <w:rsid w:val="00B5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38"/>
    <w:rPr>
      <w:rFonts w:ascii="Calibri" w:eastAsia="Times New Roman" w:hAnsi="Calibri" w:cs="Calibri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38"/>
    <w:rPr>
      <w:rFonts w:ascii="Tahoma" w:eastAsia="Times New Roman" w:hAnsi="Tahoma" w:cs="Tahoma"/>
      <w:sz w:val="16"/>
      <w:szCs w:val="16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38"/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63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2026-02-03T08:01:00Z</dcterms:created>
  <dcterms:modified xsi:type="dcterms:W3CDTF">2026-02-03T08:10:00Z</dcterms:modified>
</cp:coreProperties>
</file>